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Полярный исследователь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собаки съедены. В дневнике
          <w:br/>
          не осталось чистой страницы. И бисер слов
          <w:br/>
          покрывает фото супруги, к ее щеке
          <w:br/>
          мушку даты сомнительной приколов.
          <w:br/>
          Дальше — снимок сестры. Он не щадит сестру:
          <w:br/>
          речь идет о достигнутой широте!
          <w:br/>
          И гангрена, чернея, взбирается по бедру,
          <w:br/>
          как чулок девицы из варьете.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2022-03-17T22:03:02+03:00</dcterms:created>
  <dcterms:modified xsi:type="dcterms:W3CDTF">2022-03-17T22:03:02+03:00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