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Помнишь, были годы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Помнишь, были годы, —
          <w:br/>
           Годы светлой веры;
          <w:br/>
           Верили мы свято
          <w:br/>
           И любви и ласке, —
          <w:br/>
           Верили мы даже
          <w:br/>
           Бабушкиной сказке.
          <w:br/>
          <w:br/>
          Но пришли другие,
          <w:br/>
           Годы испытаний;
          <w:br/>
           В нас убили веру
          <w:br/>
           Ложь людей и злоба, —
          <w:br/>
           Уж любви и ласке
          <w:br/>
           Мы не верим оба.
          <w:br/>
          <w:br/>
          То, что ради дружбы
          <w:br/>
           Сказанное слово
          <w:br/>
           Стали мы с тобою
          <w:br/>
           Взвешивать и мерить, —
          <w:br/>
           Сердце даже правде
          <w:br/>
           Отказалось верить.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2022-04-22T02:19:03+03:00</dcterms:created>
  <dcterms:modified xsi:type="dcterms:W3CDTF">2022-04-22T02:19:03+03:00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