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"Помолись о нищей, о потерянной..."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Помолись о нищей, о потерянной,
          <w:br/>
          О моей живой душе,
          <w:br/>
          Ты в своих путях всегда уверенный,
          <w:br/>
          Свет узревший в шалаше.
          <w:br/>
          <w:br/>
          И тебе, печально-благодарная,
          <w:br/>
          Я за это расскажу потом,
          <w:br/>
          Как меня томила ночь угарная,
          <w:br/>
          Как дышало утро льдом.
          <w:br/>
          <w:br/>
          В этой жизни я немного видела,
          <w:br/>
          Только пела и ждала.
          <w:br/>
          Знаю: брата я не ненавидела
          <w:br/>
          И сестры не предала.
          <w:br/>
          <w:br/>
          Отчего же Бог меня наказывал
          <w:br/>
          Каждый день и каждый час?
          <w:br/>
          Или это ангел мне указывал
          <w:br/>
          Свет, невидимый для нас?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2021-11-11T05:09:50+03:00</dcterms:created>
  <dcterms:modified xsi:type="dcterms:W3CDTF">2021-11-11T05:09:50+03:00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