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Понятен мир с его весной, понятны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Понятен мир с его весной, понятны
          <w:br/>
           Люди с их праздником (мое окно
          <w:br/>
           Блестит, как и у всех), понятна смерть
          <w:br/>
           Моих тюльпанов (в них она вселилась,
          <w:br/>
           Едва их срезали, хоть на столе
          <w:br/>
           Кроваво дозревали, раскрываясь
          <w:br/>
           Навстречу гибели, что нынче в ночь
          <w:br/>
           Их стебли выпила, их лепестки
          <w:br/>
           Обуглила, их листья изломала),-
          <w:br/>
           Но почему спаленные тычинки
          <w:br/>
           Еще вздымают облако любви
          <w:br/>
           И черной пылью смерти обнимают
          <w:br/>
           Иссохший пестик,- но откуда песня?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2022-04-22T00:49:00+03:00</dcterms:created>
  <dcterms:modified xsi:type="dcterms:W3CDTF">2022-04-22T00:49:00+03:00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