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"Пора вернуться к прежней битве..."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вернуться к прежней битве,
          <w:br/>
          Воскресни дух, а плоть усни!
          <w:br/>
          Сменим стояньем на молитве
          <w:br/>
          Все эти счастливые дни!
          <w:br/>
          <w:br/>
          Но сохраним в душе глубоко
          <w:br/>
          Все эти радостные дни:
          <w:br/>
          И ласки девы черноокой,
          <w:br/>
          И рампы светлые огни!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2021-11-11T14:02:51+03:00</dcterms:created>
  <dcterms:modified xsi:type="dcterms:W3CDTF">2021-11-11T14:02:51+03:00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