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Портовой рабочий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сплю еще, когда с рабочими
          <w:br/>
           Под звук пронзительный гудка
          <w:br/>
           Идешь ты в порт и, озабоченный,
          <w:br/>
           Не замечаешь ветерка.
          <w:br/>
          <w:br/>
          За мачтами едва румянится,
          <w:br/>
           Как нарисованный, рассвет,
          <w:br/>
           И на буксире барка тянется
          <w:br/>
           Туману легкому вослед.
          <w:br/>
          <w:br/>
          Ты дышишь ровно, смотришь весело,
          <w:br/>
           Считая грузные мешки.
          <w:br/>
           Меня не вспоминаешь! Если бы
          <w:br/>
           Я мог пойти в грузовщики…
          <w:br/>
          <w:br/>
          С утра возиться с пыльной тачкою
          <w:br/>
           Под ругань, хохот, толчею
          <w:br/>
           Пить хлебный квас и, губы пачкая,
          <w:br/>
           Вдыхать табачную струю.
          <w:br/>
          <w:br/>
          А после на скамейке липовой
          <w:br/>
           С ненарумяненным лицом
          <w:br/>
           Сидеть за ужином и выпивкой
          <w:br/>
           С зеленоглазым сорванцом.
          <w:br/>
          <w:br/>
          Я удовольствовался б дружбою,
          <w:br/>
           Не сомневаясь, что для нас
          <w:br/>
           Придут слова и взгляды нужные,
          <w:br/>
           Когда тому наступит час.
          <w:br/>
          <w:br/>
          Но избалованный, изнеженный,
          <w:br/>
           Приученный к своей тоске,
          <w:br/>
           Я говорю с тобой на вежливом
          <w:br/>
           Литературном языке.
          <w:br/>
          <w:br/>
          И вот — любовь идет потемками,
          <w:br/>
           Подобная глухонемой,
          <w:br/>
           А ты при встрече — шляпу комкаешь
          <w:br/>
           И говоришь: «Пора домой»…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2022-04-25T00:06:51+03:00</dcterms:created>
  <dcterms:modified xsi:type="dcterms:W3CDTF">2022-04-25T00:06:51+03:00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