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Портрет друга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Вижу я морщины, седину,
          <w:br/>
           И другие стали замечать…
          <w:br/>
           Но порою пристальней взгляну:
          <w:br/>
           Это — нашей юности печать.
          <w:br/>
          <w:br/>
          Это — друг средь памятных равнин
          <w:br/>
           Шел в составе взвода своего,
          <w:br/>
           Серебро таежных паутин
          <w:br/>
           Впутывалось в волосы его.
          <w:br/>
          <w:br/>
          А когда с винтовкою в руке
          <w:br/>
           Он лежал у стежки луговой,
          <w:br/>
           То морщинки на его щеке
          <w:br/>
           Были отпечатаны травой…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2022-04-22T17:13:02+03:00</dcterms:created>
  <dcterms:modified xsi:type="dcterms:W3CDTF">2022-04-22T17:13:02+03:00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