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Посвящается Пиранези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 — лунный кратер, не то — колизей; не то —
          <w:br/>
          где-то в горах. И человек в пальто
          <w:br/>
          беседует с человеком, сжимающим в пальцах посох.
          <w:br/>
          Неподалеку собачка ищет пожрать в отбросах.
          <w:br/>
          <w:br/>
          Не важно, о чем они говорят. Видать,
          <w:br/>
          о возвышенном; о таких предметах, как благодать
          <w:br/>
          и стремление к истине. Об этом неодолимом
          <w:br/>
          чувстве вполне естественно беседовать с пилигримом.
          <w:br/>
          <w:br/>
          Скалы — или остатки былых колонн —
          <w:br/>
          покрыты дикой растительностью. И наклон
          <w:br/>
          головы пилигрима свидетельствует об известной
          <w:br/>
          примиренности — с миром вообще и с местной
          <w:br/>
          <w:br/>
          фауной в частности. ‘Да’, говорит его
          <w:br/>
          поза, ‘мне все равно, если колется. Ничего
          <w:br/>
          страшного в этом нет. Колкость — одно из многих
          <w:br/>
          свойств, присущих поверхности. Взять хоть четвероногих:
          <w:br/>
          <w:br/>
          их она не смущает; и нас не должна, зане
          <w:br/>
          ног у нас вдвое меньше. Может быть, на Луне
          <w:br/>
          все обстоит иначе. Но здесь, где обычно с прошлым
          <w:br/>
          смешано настоящее, колкость дает подошвам
          <w:br/>
          <w:br/>
          — и босиком особенно — почувствовать, так сказать,
          <w:br/>
          разницу. В принципе, осязать
          <w:br/>
          можно лишь настоящее — естественно, приспособив
          <w:br/>
          к этому эпидерму. И отрицаю обувь’.
          <w:br/>
          <w:br/>
          Все-таки, это — в горах. Или же — посреди
          <w:br/>
          древних руин. И руки, скрещенные на груди
          <w:br/>
          того, что в пальто, подчеркивают, насколько он неподвижен.
          <w:br/>
          ‘Да’, гласит его поза, ‘в принципе, кровли хижин
          <w:br/>
          <w:br/>
          смахивают силуэтом на очертанья гор.
          <w:br/>
          Это, конечно, не к чести хижин и не в укор
          <w:br/>
          горным вершинам, но подтверждает склонность
          <w:br/>
          природы к простой геометрии. То есть, освоив конус,
          <w:br/>
          <w:br/>
          она чуть-чуть увлеклась. И горы издалека
          <w:br/>
          схожи с крестьянским жилищем, с хижиной батрака
          <w:br/>
          вблизи. Не нужно быть сильно пьяным,
          <w:br/>
          чтоб обнаружить сходство временного с постоянным
          <w:br/>
          <w:br/>
          и настоящего с прошлым. Тем более — при ходьбе.
          <w:br/>
          И если вы — пилигрим, вы знаете, что судьбе
          <w:br/>
          угодней, чтоб человек себя полагал слугою
          <w:br/>
          оставшегося за спиной, чем гравия под ногою
          <w:br/>
          <w:br/>
          и марева впереди. Марево впереди
          <w:br/>
          представляется будущим и говорит ‘иди
          <w:br/>
          ко мне’. Но по мере вашего к мареву приближенья
          <w:br/>
          оно обретает, редея, знакомое выраженье
          <w:br/>
          <w:br/>
          прошлого: те же склоны, те же пучки травы.
          <w:br/>
          Поэтому я обут’. ‘Но так и возникли вы, —
          <w:br/>
          не соглашается с ним пилигрим. — Забавно,
          <w:br/>
          что вы так выражаетесь. Ибо совсем недавно
          <w:br/>
          <w:br/>
          вы были лишь точкой в мареве, потом разрослись в пятно’.
          <w:br/>
          ‘Ах, мы всего лишь два прошлых. Два прошлых дают одно
          <w:br/>
          настоящее. И это, замечу, в лучшем
          <w:br/>
          случае. В худшем — мы не получим
          <w:br/>
          <w:br/>
          даже и этого. В худшем случае, карандаш
          <w:br/>
          или игла художника изобразят пейзаж
          <w:br/>
          без нас. Очарованный дымкой, далью,
          <w:br/>
          глаз художника вправе вообще пренебречь деталью
          <w:br/>
          <w:br/>
          — то есть моим и вашим существованьем. Мы —
          <w:br/>
          то, в чем пейзаж не нуждается как в пирогах кумы.
          <w:br/>
          Ни в настоящем, ни в будущем. Тем более — в их гибриде.
          <w:br/>
          Видите ли, пейзаж есть прошлое в чистом виде,
          <w:br/>
          <w:br/>
          лишившееся обладателя. Когда оно — просто цвет
          <w:br/>
          вещи на расстояньи; ее ответ
          <w:br/>
          на привычку пространства распоряжаться телом
          <w:br/>
          по-своему. И поэтому прошлое может быть черно-белым,
          <w:br/>
          <w:br/>
          коричневым, темно-зеленым. Вот почему порой
          <w:br/>
          художник оказывается заворожен горой
          <w:br/>
          или, скажем, развалинами. И надо отдать Джованни
          <w:br/>
          должное, ибо Джованни внимателен к мелкой рвани
          <w:br/>
          <w:br/>
          вроде нас, созерцая то Альпы, то древний Рим’.
          <w:br/>
          ‘Вы, значит, возникли из прошлого?’ — волнуется пилигрим.
          <w:br/>
          Но собеседник умолк, разглядывая устало
          <w:br/>
          собачку, которая все-таки что-то себе достала
          <w:br/>
          <w:br/>
          поужинать в груде мусора и вот-вот
          <w:br/>
          взвизгнет от счастья, что и она живет.
          <w:br/>
          ‘Да нет, — наконец он роняет. — Мы здесь просто так, гуляем’.
          <w:br/>
          И тут пейзаж оглашается заливистым сучьим лаем.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2022-03-17T22:03:31+03:00</dcterms:created>
  <dcterms:modified xsi:type="dcterms:W3CDTF">2022-03-17T22:03:31+03:00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