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Ниточка, иголочка,
          <w:br/>
           Булавочка, утюг.
          <w:br/>
           Ты моя двуколочка,
          <w:br/>
           А я твой битюг
          <w:br/>
          <w:br/>
          Ты моя колясочка,
          <w:br/>
           Розовый букет,
          <w:br/>
           У тебя есть крылышки,
          <w:br/>
           У меня их нет.
          <w:br/>
          <w:br/>
          Женщинам в отличие
          <w:br/>
           Крылышки даны!
          <w:br/>
           В это неприличие
          <w:br/>
           Все мы влюблены.
          <w:br/>
          <w:br/>
          Полюби, красавица,
          <w:br/>
           Полюби меня,
          <w:br/>
           Если тебе нравится
          <w:br/>
           Песенка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2022-04-24T02:45:06+03:00</dcterms:created>
  <dcterms:modified xsi:type="dcterms:W3CDTF">2022-04-24T02:45:06+03:00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