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Поскольку знаю, что уже давно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Поскольку знаю, что уже давно
          <w:br/>
          Доверья к слову меньше, чем к бумажке,
          <w:br/>
          Пишу я: «Настоящее дано
          <w:br/>
          В том, что люблю я преданно и тяжко.
          <w:br/>
          <w:br/>
          Что обязуюсь до скончанья дней
          <w:br/>
          Безропотно служить своей любимой,
          <w:br/>
          Что будет страсть моя необоримой
          <w:br/>
          И с каждым днем все жарче и сильней!»
          <w:br/>
          <w:br/>
          И с давних дней, воистину любя,
          <w:br/>
          Что вызывает у иных сомненье,
          <w:br/>
          Подписываю это сочиненье
          <w:br/>
          Почетным званьем «Любящий тебя»
          <w:br/>
          И отдаю на вечное храненье
          <w:br/>
          Тебе, печатью круглою скрепя.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2022-03-18T15:16:59+03:00</dcterms:created>
  <dcterms:modified xsi:type="dcterms:W3CDTF">2022-03-18T15:16:59+03:00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