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Катерина, Катерина!
          <w:br/>
          Удалая голова!
          <w:br/>
          Из святого Августина
          <w:br/>
          Ты заимствуешь слова. 
          <w:br/>
          <w:br/>
          Но святые изреченья
          <w:br/>
          Помрачаются грехом,
          <w:br/>
          Изменилось их значенье
          <w:br/>
          На листочке голубом. 
          <w:br/>
          <w:br/>
          Так, я помню, пред амвоном
          <w:br/>
          Пьяный поп отец Евсей,
          <w:br/>
          Запинаясь, важным тоном
          <w:br/>
          Поучал своих детей; 
          <w:br/>
          <w:br/>
          Лишь начнет — хоть плачь заране...
          <w:br/>
          А смотри, как силен Враг!
          <w:br/>
          Только кончит — все миряне
          <w:br/>
          Отправляются в кабак.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2021-11-10T15:37:02+03:00</dcterms:created>
  <dcterms:modified xsi:type="dcterms:W3CDTF">2021-11-10T15:37:02+03:00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