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Послание к А. И. Тургеневу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дача за Невой,
          <w:br/>
          Верст двадцать от столицы,
          <w:br/>
          У Выборгской границы,
          <w:br/>
          Близ Парголы крутой:
          <w:br/>
          Есть дача или мыза,
          <w:br/>
          Приют для добрых душ,
          <w:br/>
          Где добрая Элиза
          <w:br/>
          И с ней почтенный муж,
          <w:br/>
          С открытою душою
          <w:br/>
          И с лаской на устах,
          <w:br/>
          За трапезой простою
          <w:br/>
          На бархатных лугах,
          <w:br/>
          Без бального наряда,
          <w:br/>
          В свой маленький приют
          <w:br/>
          Друзей из Петрограда
          <w:br/>
          На праздник сельский ждут.
          <w:br/>
          Так муж с супругой нежной
          <w:br/>
          В час отдыха от дел
          <w:br/>
          Под кров свой безмятежный
          <w:br/>
          Муз к грациям привел.
          <w:br/>
          Поэт, лентяй, счастливец
          <w:br/>
          И тонкий философ,
          <w:br/>
          Мечтает там Крылов
          <w:br/>
          Под тению березы
          <w:br/>
          О басенных зверях
          <w:br/>
          И рвет парнасски розы
          <w:br/>
          В приютинских лесах.
          <w:br/>
          И Гнедич там мечтает
          <w:br/>
          О греческих богах,
          <w:br/>
          Меж тем как замечает
          <w:br/>
          Кипренский лица их
          <w:br/>
          И кистию чудесной,
          <w:br/>
          С беспечностью прелестной,
          <w:br/>
          Вандиков ученик,
          <w:br/>
          В один крылатый миг
          <w:br/>
          Он пишет их портреты,
          <w:br/>
          Которые от Леты
          <w:br/>
          Спасли бы образцов,
          <w:br/>
          Когда бы сам Крылов
          <w:br/>
          И Гнедич сочиняли,
          <w:br/>
          Как пишет Тянислов
          <w:br/>
          Иль Балдусы писали,
          <w:br/>
          Забыв и вкус, и ум.
          <w:br/>
          Но мы забудем шум
          <w:br/>
          И суеты столицы,
          <w:br/>
          Изладим колесницы,
          <w:br/>
          Ударим по коням
          <w:br/>
          И пустимся стрелою
          <w:br/>
          В Приютино с тобою.
          <w:br/>
          Согласны? — По рукам!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2022-03-20T07:54:53+03:00</dcterms:created>
  <dcterms:modified xsi:type="dcterms:W3CDTF">2022-03-20T07:54:53+03:00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