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"После бессонной ночи слабеет тело..."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 бессонной ночи слабеет тело,
          <w:br/>
          Милым становится и не своим,— ничьим,
          <w:br/>
          В медленных жилах еще занывают стрелы,
          <w:br/>
          И улыбаешься людям, как серафим.
          <w:br/>
          <w:br/>
          После бессонной ночи слабеют руки,
          <w:br/>
          И глубоко равнодушен и враг и друг.
          <w:br/>
          Целая радуга в каждом случайном звуке,
          <w:br/>
          И на морозе Флоренцией пахнет вдруг.
          <w:br/>
          <w:br/>
          Нежно светлеют губы, и тень золоче
          <w:br/>
          Возле запавших глаз. Это ночь зажгла
          <w:br/>
          Этот светлейший лик,— и от темной ночи
          <w:br/>
          Только одно темнеет у нас — глаза.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2021-11-11T02:11:54+03:00</dcterms:created>
  <dcterms:modified xsi:type="dcterms:W3CDTF">2021-11-11T02:11:54+03:00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