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бури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Пронеслась гроза седая,
          <w:br/>
          Разлетевшись по лазури.
          <w:br/>
          Только дышит зыбь морская,
          <w:br/>
          Не опомнится от бури.
          <w:br/>
          <w:br/>
          Спит, кидаясь, челн убогой,
          <w:br/>
          Как больной от страшной мысли,
          <w:br/>
          Лишь забытые тревогой
          <w:br/>
          Складки паруса обвисли.
          <w:br/>
          <w:br/>
          Освеженный лес прибрежный
          <w:br/>
          Весь в росе, не шелохнется. —
          <w:br/>
          Час спасенья, яркий, нежный,
          <w:br/>
          Словно плачет и смеется.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2022-03-17T20:53:01+03:00</dcterms:created>
  <dcterms:modified xsi:type="dcterms:W3CDTF">2022-03-17T20:53:01+03:00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