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величавые раскаты 
          <w:br/>
          Далеких, медленных громов
          <w:br/>
          Встает трава, грозой примята,
          <w:br/>
          И стебли гибкие цветов.
          <w:br/>
          <w:br/>
          Последний ветер в содроганье 
          <w:br/>
          Приводит влажные листы, 
          <w:br/>
          Под ярким солнечным сияньем 
          <w:br/>
          Блестят зеленые кусты.
          <w:br/>
          <w:br/>
          Всеохранительная сила 
          <w:br/>
          В своем неведомом пути 
          <w:br/>
          Природу чудно вдохновила 
          <w:br/>
          Вернуться к жизни и цвести.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2021-11-11T14:03:01+03:00</dcterms:created>
  <dcterms:modified xsi:type="dcterms:W3CDTF">2021-11-11T14:03:01+03:00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