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дуэли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как опишу
          <w:br/>
           тот вечер, тот страшный июльский вечер?..
          <w:br/>
           Ревела гроза у горы Машук,
          <w:br/>
           и ливень был молниями просвечен.
          <w:br/>
           Фуражка Лермонтова на траве
          <w:br/>
           лежала, наполненная водою…
          <w:br/>
           Сутулясь, гора уж не первый век
          <w:br/>
           стоит, омраченная той бедою.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2022-04-22T13:54:04+03:00</dcterms:created>
  <dcterms:modified xsi:type="dcterms:W3CDTF">2022-04-22T13:54:04+03:00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