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половодья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Прошли дожди, апрель теплеет.
          <w:br/>
          Всю ночь - туман, а поутру
          <w:br/>
          Весенний воздух точно млеет
          <w:br/>
          И мягкой дымкою синеет
          <w:br/>
          В далеких просеках в бору.
          <w:br/>
          <w:br/>
          И тихо дремлет бор зеленый.
          <w:br/>
          И в серебре лесных озер -
          <w:br/>
          Еще стройней его колонны,
          <w:br/>
          Еще свежее сосен кроны
          <w:br/>
          И нежных лиственниц узор!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2021-11-10T16:59:08+03:00</dcterms:created>
  <dcterms:modified xsi:type="dcterms:W3CDTF">2021-11-10T16:59:08+03:00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