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чтения газет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тяжело читать кровавые страницы,
          <w:br/>
           Что нам о племенных раздорах говорят,
          <w:br/>
           Как тяжело смотреть на сумрачные лица
          <w:br/>
           Семьи, где издавна господствует разлад.
          <w:br/>
          <w:br/>
          Отчизну я люблю глубоко и желаю
          <w:br/>
           Всей полнотой души цвести и крепнуть ей,
          <w:br/>
           Но к племенам чужим вражды я не питаю,
          <w:br/>
           Ей места нет в душе незлобивой моей.
          <w:br/>
          <w:br/>
          Рассказ о подвигах на поле грозной битвы
          <w:br/>
           Восторгом пламенным мне не волнует кровь;
          <w:br/>
           И к небесам я шлю горячие молитвы,
          <w:br/>
           Чтоб низошла в сердца озлобленных любовь.
          <w:br/>
          <w:br/>
          Чтоб миновали дни тревог, ожесточенья,
          <w:br/>
           Чтоб, позабыв вражду и ненависть свою,
          <w:br/>
           Покорные Христа высокому ученью,
          <w:br/>
           Все племена слились в единую семью!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2022-04-21T20:12:27+03:00</dcterms:created>
  <dcterms:modified xsi:type="dcterms:W3CDTF">2022-04-21T20:12:27+03:00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