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свидание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были когда-то короткими, близкими друзьями… Но настал недобрый миг — и мы расстались, как враги.
          <w:br/>
          <w:br/>
          Прошло много лет… И вот, заехав в город, где он жил, я узнал, что он безнадежно болен — и желает видеться со мною.
          <w:br/>
          <w:br/>
          Я отправился к нему, вошел в его комнату… Взоры наши встретились.
          <w:br/>
          <w:br/>
          Я едва узнал его. Боже! что с ним сделал недуг!
          <w:br/>
          <w:br/>
          Желтый, высохший, с лысиной во всю голову, с узкой седой бородой, он сидел в одной, нарочно изрезанной рубахе… Он не мог сносить давление самого легкого платья. Порывисто протянул он мне страшно худую, словно обглоданную руку, усиленно прошептал несколько невнятных слов — привет ли то был, упрек ли, кто знает? Изможденная грудь заколыхалась — и на съёженные зрачки загоревшихся глаз скатились две скупые, страдальческие слезинки.
          <w:br/>
          <w:br/>
          Сердце во мне упало… Я сел на стул возле него — и, опустив невольно взоры перед тем ужасом и безобразием, также протянул руку.
          <w:br/>
          <w:br/>
          Но мне почудилось, что не его рука взялась за мою.
          <w:br/>
          <w:br/>
          Мне почудилось, что между нами сидит высокая, тихая, белая женщина. Длинный покров облекает ее с ног до головы. Никуда не смотрят ее глубокие бледные глаза; ничего не говорят ее бледные строгие губы…
          <w:br/>
          <w:br/>
          Эта женщина соединила наши руки… Она навсегда примирила нас.
          <w:br/>
          <w:br/>
          Да… Смерть нас примирила.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2022-03-19T05:03:48+03:00</dcterms:created>
  <dcterms:modified xsi:type="dcterms:W3CDTF">2022-03-19T05:03:48+03:00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