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перевал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Везут меня иль сам я еду,
          <w:br/>
           Но знаю, сидя на возу,
          <w:br/>
           Что рано праздновать победу,
          <w:br/>
           Что гады ползают внизу,
          <w:br/>
           Что воздух весь насыщен ядом
          <w:br/>
           И что свободно мы вздохнем,
          <w:br/>
           Когда в бою с последним гадом
          <w:br/>
           Ему мы голову свернем. 
          <w:br/>
          <w:br/>
          Друзья, в великом, как и в малом,
          <w:br/>
           Есть заповедная черта:
          <w:br/>
           Перед последним перевалом
          <w:br/>
           Дорога более крута.
          <w:br/>
           Напрячь должны мы все усилья,
          <w:br/>
           Чтоб после схватки боевой
          <w:br/>
           С вершин в Долину изобилья
          <w:br/>
           Войти семьею трудовой!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2022-04-22T12:00:41+03:00</dcterms:created>
  <dcterms:modified xsi:type="dcterms:W3CDTF">2022-04-22T12:00:41+03:00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