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вдохновенья есть своя отвага,
          <w:br/>
          Свое бесстрашье, даже удальство.
          <w:br/>
          Без этого поэзия — бумага
          <w:br/>
          И мастерство тончайшее мертво.
          <w:br/>
          <w:br/>
          Но если ты у боевого стяга
          <w:br/>
          Поэзии увидишь существо,
          <w:br/>
          Которому к лицу не плащ и шпага,
          <w:br/>
          А шарф и веер более всего,
          <w:br/>
          <w:br/>
          То существо, чье мужество и сила
          <w:br/>
          Так слиты с добротой, простой и милой,
          <w:br/>
          А доброта, как солнце, греет свет,—
          <w:br/>
          <w:br/>
          Такою встречей можешь ты гордиться
          <w:br/>
          И перед тем, как навсегда проститься,
          <w:br/>
          Ей посвяти последний свой сонет.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2021-11-10T10:43:00+03:00</dcterms:created>
  <dcterms:modified xsi:type="dcterms:W3CDTF">2021-11-10T10:43:00+03:00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