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глава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…Дописать или оборвать —
          <w:br/>
           Горе горькое догоревать?
          <w:br/>
           Сам с собой не всегда в ладу.
          <w:br/>
           По своей
          <w:br/>
           Иль чужой вине
          <w:br/>
           Так живу, как сквозь строй иду,
          <w:br/>
           Что ни день —
          <w:br/>
           Горю на огне.
          <w:br/>
          <w:br/>
          Книга жизни…
          <w:br/>
           Только ль слова?
          <w:br/>
           Сколько лет я сижу над ней!
          <w:br/>
           Пожелтели страницы в ней,
          <w:br/>
           Как трава в сентябре,
          <w:br/>
           Как листва,
          <w:br/>
           Поседела моя голова.
          <w:br/>
           Но вдвойне дается трудней
          <w:br/>
           Заключительная глава.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2022-04-22T23:56:15+03:00</dcterms:created>
  <dcterms:modified xsi:type="dcterms:W3CDTF">2022-04-22T23:56:15+03:00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