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Последняя любовь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Календарей для сердца нет,
          <w:br/>
           Все отдано судьбе на милость.
          <w:br/>
           Так с Тютчевым на склоне лет
          <w:br/>
           То необычное случилось,
          <w:br/>
           О чем писал он наугад,
          <w:br/>
           Когда был влюбчив, легкомыслен,
          <w:br/>
           Когда, исправный, дипломат,
          <w:br/>
           Был к хаоса жрецам причислен.
          <w:br/>
           Он знал и молодым, что страсть
          <w:br/>
           Не треск, не звезды фейерверка,
          <w:br/>
           А молчаливая напасть,
          <w:br/>
           Что жаждет сердце исковеркать.
          <w:br/>
           Но лишь поздней, устав искать,
          <w:br/>
           На хаос наглядевшись вдосталь,
          <w:br/>
           Узнал, что значит умирать
          <w:br/>
           Не поэтически, а просто.
          <w:br/>
           Его последняя любовь
          <w:br/>
           Была единственной, быть может.
          <w:br/>
           Уже скудела в жилах кровь
          <w:br/>
           И день положенный был прожит,
          <w:br/>
           Впервые он узнал разор,
          <w:br/>
           И нежность оказалась внове…
          <w:br/>
           И самый важный разговор
          <w:br/>
           Вдруг оборвался на полслове.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2022-04-22T11:06:36+03:00</dcterms:created>
  <dcterms:modified xsi:type="dcterms:W3CDTF">2022-04-22T11:06:36+03:00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