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Послесловие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заблудившись в нежном лете,
          <w:br/>
          Бродила я вдоль липовых аллей
          <w:br/>
          И увидала, как плясали дети
          <w:br/>
          Под легкой сеткой молодых ветвей.
          <w:br/>
          И на лужайке этот резвый танец,
          <w:br/>
          И сквозь загар пробившийся румянец,
          <w:br/>
          И быстрые движенья смуглых рук
          <w:br/>
          На миг заворожили все вокруг.
          <w:br/>
          Алмазами казались солнца блики,
          <w:br/>
          Волшебный ветерок перелетал
          <w:br/>
          И то лесною веял земляникой,
          <w:br/>
          То соснами столетними дышал.
          <w:br/>
          Под ярко-голубыми небесами
          <w:br/>
          Огромный парк был полон голосами,
          <w:br/>
          И даже эхо стало молодым...
          <w:br/>
          ...Там дети шли с знаменами своими,
          <w:br/>
          И Родина сама,
          <w:br/>
                     любуясь ими,
          <w:br/>
          С улыбкою чело склонила к 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2021-11-10T18:29:54+03:00</dcterms:created>
  <dcterms:modified xsi:type="dcterms:W3CDTF">2021-11-10T18:29:54+03:00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