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Послушать: век наш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Послушать: век наш — век свободы,
          <w:br/>
           А в сущность глубже загляни —
          <w:br/>
           Свободных мыслей коноводы
          <w:br/>
           Восточным деспотам сродни.
          <w:br/>
          <w:br/>
          У них два веса, два мерила,
          <w:br/>
           Двоякий взгляд, двоякий суд:
          <w:br/>
           Себе дается власть и сила,
          <w:br/>
           Своих наверх, других под спуд.
          <w:br/>
          <w:br/>
          У них на всё есть лозунг строгой
          <w:br/>
           Под либеральным их клеймом:
          <w:br/>
           Не смей идти своей дорогой,
          <w:br/>
           Не смей ты жить своим умом.
          <w:br/>
          <w:br/>
          Когда кого они прославят,
          <w:br/>
           Пред тем — колена преклони.
          <w:br/>
           Кого они опалой давят,
          <w:br/>
           Того и ты за них лягни.
          <w:br/>
          <w:br/>
          Свобода, правда, сахар сладкий,
          <w:br/>
           Но от плантаторов беда;
          <w:br/>
           Куда как тяжки их порядки
          <w:br/>
           Рабам свободного труда!
          <w:br/>
          <w:br/>
          Свобода — превращеньем роли —
          <w:br/>
           На их условном языке
          <w:br/>
           Есть отреченье личной воли,
          <w:br/>
           Чтоб быть винтом в паровике;
          <w:br/>
          <w:br/>
          Быть попугаем однозвучным,
          <w:br/>
           Который, весь оторопев,
          <w:br/>
           Твердит с усердием докучным
          <w:br/>
           Ему насвистанный напев.
          <w:br/>
          <w:br/>
          Скажу с сознанием печальным:
          <w:br/>
           Не вижу разницы большой
          <w:br/>
           Между холопством либеральным
          <w:br/>
           И всякой барщиной другой.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2025-04-21T18:47:40+03:00</dcterms:created>
  <dcterms:modified xsi:type="dcterms:W3CDTF">2025-04-21T18:47:40+03:00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