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Посредине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человек, я посредине мира,
          <w:br/>
          За мною мириады инфузорий,
          <w:br/>
          Передо мною мириады звезд.
          <w:br/>
          Я между ними лег во весь свой рост -
          <w:br/>
          Два берега связующее море,
          <w:br/>
          Два космоса соединивший мост.
          <w:br/>
          <w:br/>
          Я Нестор, летописец мезозоя,
          <w:br/>
          Времен грядущих я Иеремия.
          <w:br/>
          Держа в руках часы и календарь,
          <w:br/>
          Я в будущее втянут, как Россия,
          <w:br/>
          И прошлое кляну, как нищий царь.
          <w:br/>
          <w:br/>
          Я больше мертвецов о смерти знаю,
          <w:br/>
          Я из живого самое живое.
          <w:br/>
          И - боже мой! - какой-то мотылек,
          <w:br/>
          Как девочка, смеется надо мною,
          <w:br/>
          Как золотого шелка лоскуток.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2021-11-11T06:32:37+03:00</dcterms:created>
  <dcterms:modified xsi:type="dcterms:W3CDTF">2021-11-11T06:32:37+03:00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