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"Постройте чертог у потока..."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Постройте чертог у потока
          <w:br/>
          В таинственно-тихом лесу,
          <w:br/>
          Гонцов разошлите далёко,
          <w:br/>
          Сберите живую красу -
          <w:br/>
             Детей беспокровных,
          <w:br/>
             Голодных детей
          <w:br/>
          Ведите в защиту дубровных
          <w:br/>
             Широких ветвей.
          <w:br/>
          <w:br/>
          Проворные детские ноги
          <w:br/>
          В зеленом лесу побегут
          <w:br/>
          И в нем молодые дороги
          <w:br/>
             Себе обретут.
          <w:br/>
          Возделают детские руки
          <w:br/>
          Эдем, для работы сплетясь,-
          <w:br/>
          И зой их веселые звуки
          <w:br/>
          Окличет, в кустах притаясь.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2021-11-10T11:32:46+03:00</dcterms:created>
  <dcterms:modified xsi:type="dcterms:W3CDTF">2021-11-10T11:32:46+03:00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