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Потерянная весна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Весна без соловья, весна без вдохновенья,
          <w:br/>
           Весна без ландышей… средь города, в ныли,
          <w:br/>
           В каком несносном заточенье
          <w:br/>
           Дни длинные твои прошли!
          <w:br/>
          <w:br/>
          Как ты скучна была!.. В какой тоске безгласной
          <w:br/>
           Я выжидала срок затвору своему,
          <w:br/>
           Как думой вдаль рвалась напрасно,
          <w:br/>
           Как душную кляла тюрьму!
          <w:br/>
          <w:br/>
          Как жаждала цветов, и солнца, и простора,
          <w:br/>
           И воли средь степей!.. как старая Москва
          <w:br/>
           Пуста для сердца и для взора!
          <w:br/>
           Как в ней немая и мертва!..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2022-04-28T09:25:35+03:00</dcterms:created>
  <dcterms:modified xsi:type="dcterms:W3CDTF">2022-04-28T09:25:35+03:00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