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Потеха! Рокочет труба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Потеха! Рокочет труба,
          <w:br/>
          Кривляются белые рожи,
          <w:br/>
          И видит на флаге прохожий
          <w:br/>
          Огромную надпись: «Судьба».
          <w:br/>
          Палатка. Разбросаны карты.
          <w:br/>
          Гадалка, смуглее июльского дня,
          <w:br/>
          Бормочет, монетой звеня,
          <w:br/>
          Слова слаще звуков Моцарта.
          <w:br/>
          Кругом — возрастающий крик,
          <w:br/>
          Свистки и нечистые речи,
          <w:br/>
          И ярмарки гулу — далече
          <w:br/>
          В полях отвечает зеленый двойник.
          <w:br/>
          В палатке всё шепчет и шепчет,
          <w:br/>
          И скоро сливаются звуки,
          <w:br/>
          И быстрые смуглые руки
          <w:br/>
          Впиваются крепче и крепче…
          <w:br/>
          Гаданье! Мгновенье! Мечта!..
          <w:br/>
          И, быстро поднявшись, презрительным жестом
          <w:br/>
          Встряхнула одеждой над проклятым местом,
          <w:br/>
          Гадает… и шепчут уста.
          <w:br/>
          И вновь завывает труба,
          <w:br/>
          И в памяти пыльной взвиваются речи,
          <w:br/>
          И руки… и плечи…
          <w:br/>
          И быстрая надпись: «Судьба»!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2022-03-18T01:30:00+03:00</dcterms:created>
  <dcterms:modified xsi:type="dcterms:W3CDTF">2022-03-18T01:30:00+03:00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