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Потеют сварщики, дымятся домны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Потеют сварщики, дымятся домны,
          <w:br/>
           Все высчитано — поле и полет,
          <w:br/>
           То век, как карлик с челюстью огромной
          <w:br/>
           Огнем плюется и чугун жует.
          <w:br/>
           А у ворот хозяйские заботы:
          <w:br/>
           Тысячелетий, тот, что в поте, хлеб,
          <w:br/>
           Над трубами пернатые пилоты,
          <w:br/>
           И возле шлака яркий курослеп.
          <w:br/>
           А женщина младенца грудью кормит,
          <w:br/>
           Нема, приземиста и тяжела,
          <w:br/>
           Не помышляя о высокой форме,
          <w:br/>
           О торжестве расчета и числа.
          <w:br/>
           Мне не предать заносчивого века,
          <w:br/>
           Не позабыть, как в огненной ночи
          <w:br/>
           Стихии отошли от человека,
          <w:br/>
           И циркуль вывел новые лучи.
          <w:br/>
           Но эта мать, и птицы в поднебесье,
          <w:br/>
           И пригорода дикая трава —
          <w:br/>
           Все удивительное равновесье
          <w:br/>
           Простого и большого естества.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2022-04-22T11:08:32+03:00</dcterms:created>
  <dcterms:modified xsi:type="dcterms:W3CDTF">2022-04-22T11:08:32+03:00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