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Потянула запахами сушки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Потянула запахами сушки
          <w:br/>
           Талая весенняя пора,
          <w:br/>
           И пятнятся ржавые веснушки
          <w:br/>
           На лазурной стали топора.
          <w:br/>
          <w:br/>
          С каждым днем все слаще стало шарить
          <w:br/>
           Солнышко за пазухой теплом.
          <w:br/>
           Хорошо бы сразу в грудь ударить
          <w:br/>
           И срубить всю горечь топором.
          <w:br/>
          <w:br/>
          Да ведь вот и горечь жалко кровно —
          <w:br/>
           От нее, голубки, от нее.
          <w:br/>
           Размахнись — потупится любовно
          <w:br/>
           Даже ржавой стали острие.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2022-04-22T01:28:41+03:00</dcterms:created>
  <dcterms:modified xsi:type="dcterms:W3CDTF">2022-04-22T01:28:41+03:00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