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Поучение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Тот, владыка написанных слов,
          <w:br/>
          Тот, царящий над мудростью книг!
          <w:br/>
          Научи меня тайне письмен,
          <w:br/>
          Подскажи мне слова мудрецов.
          <w:br/>
          Человек! умом не гордись,
          <w:br/>
          Не мечтай: будешь славен в веках.
          <w:br/>
          Над водой промелькнул крокодил,
          <w:br/>
          И нырнул в глубину навсегда.
          <w:br/>
          Нил священный быстро течет.
          <w:br/>
          Жизнь человека протекает быстрей.
          <w:br/>
          Ты пред братом хвалился: я мудр!
          <w:br/>
          Рука Смерти равняет всех.
          <w:br/>
          Тот, хранитель священных книг,
          <w:br/>
          Тот, блюститель священных ключей!
          <w:br/>
          Скажи: это написал Аменампат
          <w:br/>
          Двадцать шестого Паини в третий год Мерери.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2022-03-19T10:00:22+03:00</dcterms:created>
  <dcterms:modified xsi:type="dcterms:W3CDTF">2022-03-19T10:00:22+03:00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