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Поцелуй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Между мраморных обломков,
          <w:br/>
           Посреди сребристой пыли,
          <w:br/>
           Однорукий клефтик тешет
          <w:br/>
           Мрамор нежный, словно пена,
          <w:br/>
           Прибиваемая морем.
          <w:br/>
           Мимо девица проходит,
          <w:br/>
           Златокудрая, что солнце,
          <w:br/>
           Говорит: «Зачем одною
          <w:br/>
           Ты работаешь рукою?
          <w:br/>
           Ты куда ж девал другую?»
          <w:br/>
          <w:br/>
          «Полюбилась мне девица,
          <w:br/>
           Роза первая Стамбула!
          <w:br/>
           Поцелуй один горячий —
          <w:br/>
           И мне руку отрубили!
          <w:br/>
           В свете есть еще девица,
          <w:br/>
           Златокудрая, что солнце…
          <w:br/>
           Поцелуй один бы только —
          <w:br/>
           И руби другую руку!»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2022-04-22T02:55:11+03:00</dcterms:created>
  <dcterms:modified xsi:type="dcterms:W3CDTF">2022-04-22T02:55:11+03:00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