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боль не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боль не проходит?
          <w:br/>
           Потому что проходит вовнутрь.
          <w:br/>
           Где спит статуя с электрическим черным лицом
          <w:br/>
           На страже анемоны и солнечных рыб
          <w:br/>
           Там боли нечего делать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2022-04-24T08:23:01+03:00</dcterms:created>
  <dcterms:modified xsi:type="dcterms:W3CDTF">2022-04-24T08:23:01+03:00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