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"Почему за границей во много раз..."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за границей во много раз
          <w:br/>
          Жизнь богаче?
          <w:br/>
          Секретов тут нет никаких:
          <w:br/>
          Потому что работаем мы, как у нас,
          <w:br/>
          А зарплату хотим получать, как у них.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2021-11-10T09:47:13+03:00</dcterms:created>
  <dcterms:modified xsi:type="dcterms:W3CDTF">2021-11-10T09:47:13+03:00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