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я только 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я только мальчик,
          <w:br/>
          Бедный мальчик, так влюбленный
          <w:br/>
          В это ласковое море,
          <w:br/>
          В этот берег обновленный!
          <w:br/>
          Почему я только мальчик,
          <w:br/>
          В глубине души таящий
          <w:br/>
          Радость странную, и горе,
          <w:br/>
          И восторг любви томящей!
          <w:br/>
          Почему я только мальчик,
          <w:br/>
          Почему сказать не смею,
          <w:br/>
          Как ее люблю я тайно,
          <w:br/>
          Как в тиши любуюсь ею!
          <w:br/>
          Почему я только мальчик,
          <w:br/>
          Почему ее люблю я,
          <w:br/>
          Почему во мгле случайно
          <w:br/>
          Не встречаю поцелуя!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2022-03-20T05:10:44+03:00</dcterms:created>
  <dcterms:modified xsi:type="dcterms:W3CDTF">2022-03-20T05:10:44+03:00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