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Почитай мне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Почитай мне стихи —
          <w:br/>
           буду слушать твой голос негромкий.
          <w:br/>
           В эту зимнюю ночь
          <w:br/>
           я открою ворота весне.
          <w:br/>
           Почитай мне стихи
          <w:br/>
           о далекой, как сон, незнакомке,
          <w:br/>
           Почитай мне стихи
          <w:br/>
           о пленившей Шираз Шаганэ.
          <w:br/>
           Нас к холодным огням
          <w:br/>
           зазывают электрогитары,
          <w:br/>
           Все насыщенней дни,
          <w:br/>
           все короче влюбленности срок.
          <w:br/>
           Только Демон летит,
          <w:br/>
           все летит к изголовью Тамары,
          <w:br/>
           Все звучит над землей
          <w:br/>
           бесконечный его монолог.
          <w:br/>
           Наша юность уйдет,
          <w:br/>
           как уходят с проспектов трамваи,
          <w:br/>
           И встречаться другим
          <w:br/>
           с непохожей на нашу весной…
          <w:br/>
           Остаются стихи,
          <w:br/>
           остаются стихи — и я знаю:
          <w:br/>
           Все стихи на земле
          <w:br/>
           о тебе, о тебе об 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2022-04-22T10:12:48+03:00</dcterms:created>
  <dcterms:modified xsi:type="dcterms:W3CDTF">2022-04-22T10:12:48+03:00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