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Пошел тропой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Пошел тропой,
          <w:br/>
           Сошел с тропы
          <w:br/>
           И сгинул вдалеке…
          <w:br/>
           У нас с тобой
          <w:br/>
           Растут грибы,
          <w:br/>
           Грибы на потолке.
          <w:br/>
          <w:br/>
          Они от сырости растут,
          <w:br/>
           Ты их, как я, прости,
          <w:br/>
           Раз тут
          <w:br/>
           Им хорошо расти.
          <w:br/>
          <w:br/>
          Все те, которые глупы,
          <w:br/>
           Привыкли к плоским залам.
          <w:br/>
           Для них на потолке грибы —
          <w:br/>
           Белиберда и заумь.
          <w:br/>
          <w:br/>
          Из них любой на стол бы влез,
          <w:br/>
           Чтоб сбить гриб кочергой!
          <w:br/>
           А нам идти не надо в лес:
          <w:br/>
           Природа под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2022-04-22T16:52:49+03:00</dcterms:created>
  <dcterms:modified xsi:type="dcterms:W3CDTF">2022-04-22T16:52:49+03:00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