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Пошуми мне, судьба, расскажи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Пошуми мне, судьба, расскажи,
          <w:br/>
           до которой дойду межи.
          <w:br/>
           Отзови ты меня в сторонку,
          <w:br/>
           дай прочесть мою похоронку,
          <w:br/>
           чтобы точно знал: где, как,
          <w:br/>
           год, месяц, число, место.
          <w:br/>
           А за что, я знаю и так,
          <w:br/>
           об этом рассуждать неуместно.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2022-04-24T05:32:27+03:00</dcterms:created>
  <dcterms:modified xsi:type="dcterms:W3CDTF">2022-04-24T05:32:27+03:00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