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Харькове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снова в нежном, чутком Харькове,
          <w:br/>
          Где снова мой поэзовечер,
          <w:br/>
          Где снова триумфально-арковы
          <w:br/>
          Двери домовые — навстречу.
          <w:br/>
          О Харьков! Харьков! букворадугой
          <w:br/>
          Твоею вечно сердце живо:
          <w:br/>
          В тебе нежданно и негаданно
          <w:br/>
          Моя мечта осуществима.
          <w:br/>
          О Харьков! Харьков! Лучший лучшего!
          <w:br/>
          Цвет самой тонкой молодежи! —
          <w:br/>
          Где я нашел себя, заблудшего,
          <w:br/>
          Свою тринадцатую тоже.
          <w:br/>
          Такая журчная и сильная,
          <w:br/>
          В лицо задором запуская,
          <w:br/>
          Мной снова изавтомобилена
          <w:br/>
          Смеющаяся мне Сумская.
          <w:br/>
          На восхищающем извозчике
          <w:br/>
          Спускаюсь круто прямо к Поку.
          <w:br/>
          Улыбки дамьи, шляпок рощицы
          <w:br/>
          Скользят на тротуарах сбоку.
          <w:br/>
          А вот и девочка графинина,
          <w:br/>
          Одетая тепло-кенгурно,
          <w:br/>
          Болтает с мисс (здесь это принято?):
          <w:br/>
          «Maman им принята… „недурно“…»
          <w:br/>
          Пусть афишируют гигантские
          <w:br/>
          Меня афиши, — то ль не эра!
          <w:br/>
          — Мартын! Сверни к ручьям шампанского
          <w:br/>
          В гурманоазисах Проспэра.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2022-03-22T11:25:57+03:00</dcterms:created>
  <dcterms:modified xsi:type="dcterms:W3CDTF">2022-03-22T11:25:57+03:00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