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солнце, в душе восходящем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душе восходит солнце,
          <w:br/>
          Гоня невзгодную зиму.
          <w:br/>
          В экстазе идолопоклонца
          <w:br/>
          Молюсь таланту своему.
          <w:br/>
          <w:br/>
          В его лучах легко и просто
          <w:br/>
          Вступаю в жизнь, как в листный сад.
          <w:br/>
          Я улыбаюсь, как подросток,
          <w:br/>
          Приемлю все, всему я рад.
          <w:br/>
          <w:br/>
          Ах, для меня, для беззаконца,
          <w:br/>
          Один действителен закон —
          <w:br/>
          В моей душе восходит солнце,
          <w:br/>
          И я лучиться обречен!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2022-03-22T09:53:12+03:00</dcterms:created>
  <dcterms:modified xsi:type="dcterms:W3CDTF">2022-03-22T09:53:12+03:00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