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раздражения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успокоиться и не поправиться
          <w:br/>
          Мне в этой местности, всегда чужой:
          <w:br/>
          Мне все недужится, мне все не нравится,
          <w:br/>
          Мне все мечтается пейзаж иной…
          <w:br/>
          Здесь сад на улицу, здесь многодачие,
          <w:br/>
          Здесь домик к домику рабом прижат.
          <w:br/>
          Соседка мучает меня Боккачио, —
          <w:br/>
          О, вальс Боккачио сто раз подряд!..
          <w:br/>
          Лес в отдалении весьма значительном,
          <w:br/>
          И море милое мое вдали…
          <w:br/>
          Я весь в тоскующем, я весь в мучительном,
          <w:br/>
          Весь в полонении иной земли…
          <w:br/>
          Хотел бы-выскочить утрами юными
          <w:br/>
          Из душной комнаты, упасть в траву
          <w:br/>
          И, в упоении, бряцая струнами
          <w:br/>
          Души восторженной, кричать: «Живу!»
          <w:br/>
          Читать без умолку стихи свободные —
          <w:br/>
          Мое дыхание! моя душа! —
          <w:br/>
          Лобзать без устали лицо природное —
          <w:br/>
          Букеты ландышей, вовсю дыша!
          <w:br/>
          Но разве мыслимо в осуществление
          <w:br/>
          Желанья пламенные привести,
          <w:br/>
          Раз любопытные у «дачи гения»
          <w:br/>
          Снуют, и некуда от них уйти?!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2022-03-25T11:03:34+03:00</dcterms:created>
  <dcterms:modified xsi:type="dcterms:W3CDTF">2022-03-25T11:03:34+03:00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