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рыбной ловли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крапчатых форелек, и пильчатых стерлядок
          <w:br/>
          На удочку искусно вылавливать привыкла
          <w:br/>
          Королева Миррэльская.
          <w:br/>
          И до луны июльской, сообщницы загадок,
          <w:br/>
          Когда ее сиянье острит у кедра игры,
          <w:br/>
          Веслит лодка карельская.
          <w:br/>
          В невинном развлеченьи так много чарованья,
          <w:br/>
          Так много ожиданья и острых ощущений, —
          <w:br/>
          Хорошо ей под струями…
          <w:br/>
          И до заката солнца в озаренном молчаньи
          <w:br/>
          Сидит она на лодке в бездумном упоеньи,
          <w:br/>
          Рыбной ловлей волнуема…
          <w:br/>
          Лишь поплавок сапфирный, стерлядкою влекомый,
          <w:br/>
          Молниеносно канет во влагу малахита,
          <w:br/>
          Загорится красавица.
          <w:br/>
          О, эти ощущенья ей хорошо знакомы!
          <w:br/>
          И с рыбою ведерко луною все облито,
          <w:br/>
          Королеве такой нравится.
          <w:br/>
          Любовно фаворитка головку на колени
          <w:br/>
          Царице наклонила, легка, как балерина,
          <w:br/>
          Королеве сочувствуя…
          <w:br/>
          И обе — в чарованьи, и обе, — в легкой лени:
          <w:br/>
          И Ингрид-королева, и фрейлина Эльгрина,
          <w:br/>
          Девушка алоустая.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2022-03-25T10:54:36+03:00</dcterms:created>
  <dcterms:modified xsi:type="dcterms:W3CDTF">2022-03-25T10:54:36+03:00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