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бедняга, пыжится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бедняга, пыжится,
          <w:br/>
           Но ничего не пишется.
          <w:br/>
           Пускай еще напыжится,—
          <w:br/>
           Быть может, и напишется!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2022-04-23T07:43:34+03:00</dcterms:created>
  <dcterms:modified xsi:type="dcterms:W3CDTF">2022-04-23T07:43:34+03:00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