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(Являюсь в черный день)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Являюсь в черный день родной моей земли,
          <w:br/>
           поблекшие сердца, в пыли поникли долу…
          <w:br/>
           Но, с детства преданный глубокому глаголу,
          <w:br/>
           нам данному затем, чтоб мыслить мы могли,
          <w:br/>
           как мыслят яркие клубящиеся воды,—
          <w:br/>
           я все же, в этот век поветренных скорбей,
          <w:br/>
           молюсь величию и нежности природы,
          <w:br/>
           в земную верю жизнь, угадывая в ней
          <w:br/>
           дыханье Божие, лазурные просветы,
          <w:br/>
           и славлю радостно творенье и Творца,
          <w:br/>
           да будут злобные, пустынные сердца
          <w:br/>
           моими песнями лучистыми согреты…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2022-04-22T08:05:57+03:00</dcterms:created>
  <dcterms:modified xsi:type="dcterms:W3CDTF">2022-04-22T08:05:57+03:00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