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Сладок мне венец забвенья темный,
          <w:br/>
           Посреди ликующих глупцов
          <w:br/>
           Я иду отверженный, бездомный
          <w:br/>
           И бедней последних бедняков.
          <w:br/>
          <w:br/>
          Но душа не хочет примиренья
          <w:br/>
           И не знает, что такое страх;
          <w:br/>
           К людям в ней — великое презренье,
          <w:br/>
           И любовь, любовь в моих очах:
          <w:br/>
          <w:br/>
          Я люблю безумную свободу!
          <w:br/>
           Выше храмов, тюрем и дворцов
          <w:br/>
           Мчится дух мой к дальнему восходу,
          <w:br/>
           В царство ветра, солнца и орлов!
          <w:br/>
          <w:br/>
          А внизу, меж тем, как призрак темный,
          <w:br/>
           Посреди ликующих глупцов,
          <w:br/>
           Я иду отверженный, бездомный
          <w:br/>
           И бедней последних бедняков.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2022-04-23T12:05:36+03:00</dcterms:created>
  <dcterms:modified xsi:type="dcterms:W3CDTF">2022-04-23T12:05:36+03:00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