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печальный и суровый,
          <w:br/>
          Бедняк, задавленный нуждой,
          <w:br/>
          Напрасно нищеты оковы
          <w:br/>
          Порвать стремишься ты душой!
          <w:br/>
          <w:br/>
          Напрасно хочешь ты презреньем
          <w:br/>
          Свои несчастья победить
          <w:br/>
          И, склонный к светлым увлеченьям,
          <w:br/>
          Ты хочешь верить и любить!
          <w:br/>
          <w:br/>
          Нужда еще не раз отравит
          <w:br/>
          Минуты светлых дум и грез,
          <w:br/>
          И позабыть мечты заставит,
          <w:br/>
          И доведет до горьких слез.
          <w:br/>
          <w:br/>
          Когда ж, измученный скорбями,
          <w:br/>
          Забыв бесплодный, тяжкий труд,
          <w:br/>
          Умрешь ты с голоду,- цветами
          <w:br/>
          Могильный крест твой перевьют!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2021-11-10T15:13:53+03:00</dcterms:created>
  <dcterms:modified xsi:type="dcterms:W3CDTF">2021-11-10T15:13:53+03:00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