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"Поэт в изгнаньи и в сомненьи..."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в изгнаньи и в сомненьи
          <w:br/>
          На перепутьи двух дорог.
          <w:br/>
          Ночные гаснут впечатленья,
          <w:br/>
          Восход и бледен и далек.
          <w:br/>
          <w:br/>
          Всё нет в прошедшем указанья,
          <w:br/>
          Чего желать, куда идти?
          <w:br/>
          И он в сомненьи и в изгнаньи
          <w:br/>
          Остановился на пути.
          <w:br/>
          <w:br/>
          Но уж в очах горят надежды,
          <w:br/>
          Едва доступные уму,
          <w:br/>
          Что день проснется, вскроет вежды,
          <w:br/>
          И даль привидится ему.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2021-11-11T11:33:49+03:00</dcterms:created>
  <dcterms:modified xsi:type="dcterms:W3CDTF">2021-11-11T11:33:49+03:00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