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Поэтам следует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Поэтам следует печаль,
          <w:br/>
           А жизни следует разлука.
          <w:br/>
           Меня погладит по плечам
          <w:br/>
           Строка твоя рукою друга.
          <w:br/>
          <w:br/>
          И одиночество войдет
          <w:br/>
           Приемлемым, небезутешным,
          <w:br/>
           Оно как бы полком потешным
          <w:br/>
           Со мной по городу пройдет.
          <w:br/>
          <w:br/>
          Не говорить по вечерам
          <w:br/>
           О чем-то непервостепенном —
          <w:br/>
           Товарищами хвастать нам
          <w:br/>
           От суеты уединенным.
          <w:br/>
          <w:br/>
          Никто из нас не Карамзин —
          <w:br/>
           А был ли он, а было ль это —
          <w:br/>
           Пруды и девушки вблизи
          <w:br/>
           И благосклонные поэты.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2022-04-24T17:23:37+03:00</dcterms:created>
  <dcterms:modified xsi:type="dcterms:W3CDTF">2022-04-24T17:23:37+03:00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