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(Пускай заманчив гладкий путь)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заманчив гладкий путь,
          <w:br/>
           Но ты своей высокой цели,
          <w:br/>
           Поэт, и в песнях и на деле
          <w:br/>
           Неколебимо верен будь.
          <w:br/>
          <w:br/>
          Иди, послушный до конца
          <w:br/>
           Призывам истины могучим;
          <w:br/>
           Иди по терниям колючим,
          <w:br/>
           Без ободренья и венца.
          <w:br/>
          <w:br/>
          И будь бестрепетным бойцом,
          <w:br/>
           Бойцом за право человека;
          <w:br/>
           Не дай заснуть в пороках века
          <w:br/>
           Твоей душе постыдным сном.
          <w:br/>
          <w:br/>
          И будет песнь твоя сильна,
          <w:br/>
           Как божий меч, как гром небесный;
          <w:br/>
           И не умрет в сердцах она,
          <w:br/>
           Хотя бы смолк твой голос честный.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2022-04-21T20:14:17+03:00</dcterms:created>
  <dcterms:modified xsi:type="dcterms:W3CDTF">2022-04-21T20:14:17+03:00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